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D624" w14:textId="77777777" w:rsidR="00315D9E" w:rsidRDefault="00315D9E" w:rsidP="00315D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Evangelium nach Matthäus (16, 21 - 25)</w:t>
      </w:r>
    </w:p>
    <w:p w14:paraId="4E14DC19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</w:p>
    <w:p w14:paraId="114C8DB1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  <w:bookmarkStart w:id="0" w:name="a21"/>
      <w:r w:rsidRPr="007D774F">
        <w:rPr>
          <w:rFonts w:ascii="Arial" w:hAnsi="Arial" w:cs="Arial"/>
        </w:rPr>
        <w:t>Von da an begann Jesus, seinen Jüngern zu erklären, er müsse nach Jerusalem gehen und von den Ältesten, den Hohenpriestern und den Schriftgelehrten vieles erleiden; er werde getötet werden, aber am dritten Tag werde er auferstehen.</w:t>
      </w:r>
      <w:bookmarkEnd w:id="0"/>
    </w:p>
    <w:p w14:paraId="40E47446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  <w:bookmarkStart w:id="1" w:name="a22"/>
      <w:r w:rsidRPr="007D774F">
        <w:rPr>
          <w:rFonts w:ascii="Arial" w:hAnsi="Arial" w:cs="Arial"/>
        </w:rPr>
        <w:t>Da nahm ihn Petrus beiseite und machte ihm Vorwürfe; er sagte: Das soll Gott verhüten, Herr! Das darf nicht mit dir geschehen!</w:t>
      </w:r>
      <w:bookmarkEnd w:id="1"/>
    </w:p>
    <w:p w14:paraId="174D8B62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  <w:bookmarkStart w:id="2" w:name="a23"/>
      <w:r w:rsidRPr="007D774F">
        <w:rPr>
          <w:rFonts w:ascii="Arial" w:hAnsi="Arial" w:cs="Arial"/>
        </w:rPr>
        <w:t xml:space="preserve">Jesus aber wandte sich um und sagte zu Petrus: Weg mit dir, Satan, geh mir aus den Augen! Du willst mich zu Fall bringen; denn du hast nicht das im Sinn, was Gott will, sondern was die Menschen wollen. </w:t>
      </w:r>
      <w:bookmarkEnd w:id="2"/>
    </w:p>
    <w:p w14:paraId="14E8DBF0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  <w:bookmarkStart w:id="3" w:name="a24"/>
      <w:r w:rsidRPr="007D774F">
        <w:rPr>
          <w:rFonts w:ascii="Arial" w:hAnsi="Arial" w:cs="Arial"/>
        </w:rPr>
        <w:t>Darauf sagte Jesus zu seinen Jüngern: Wer mein Jünger sein will, der verleugne sich selbst, nehme sein Kreuz auf sich und folge mir nach.</w:t>
      </w:r>
      <w:bookmarkEnd w:id="3"/>
    </w:p>
    <w:p w14:paraId="444A358B" w14:textId="77777777" w:rsidR="00315D9E" w:rsidRPr="007D774F" w:rsidRDefault="00315D9E" w:rsidP="00315D9E">
      <w:pPr>
        <w:spacing w:line="360" w:lineRule="auto"/>
        <w:rPr>
          <w:rFonts w:ascii="Arial" w:hAnsi="Arial" w:cs="Arial"/>
        </w:rPr>
      </w:pPr>
      <w:bookmarkStart w:id="4" w:name="a25"/>
      <w:r w:rsidRPr="007D774F">
        <w:rPr>
          <w:rFonts w:ascii="Arial" w:hAnsi="Arial" w:cs="Arial"/>
        </w:rPr>
        <w:t>Denn wer sein Leben retten will, wird es verlieren; wer aber sein Leben um meinetwillen verliert, wird es gewinnen.</w:t>
      </w:r>
      <w:bookmarkEnd w:id="4"/>
    </w:p>
    <w:p w14:paraId="4F951161" w14:textId="77777777" w:rsidR="00315D9E" w:rsidRDefault="00315D9E"/>
    <w:sectPr w:rsidR="00315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E"/>
    <w:rsid w:val="003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4B6A"/>
  <w15:chartTrackingRefBased/>
  <w15:docId w15:val="{A53164DC-7B8C-4A75-B268-FAB693C7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2020-08-29T17:58:00Z</dcterms:created>
  <dcterms:modified xsi:type="dcterms:W3CDTF">2020-08-29T17:59:00Z</dcterms:modified>
</cp:coreProperties>
</file>